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before="0" w:line="240" w:lineRule="auto"/>
        <w:rPr>
          <w:rFonts w:ascii="Roboto" w:cs="Roboto" w:eastAsia="Roboto" w:hAnsi="Roboto"/>
          <w:color w:val="ff0000"/>
        </w:rPr>
      </w:pPr>
      <w:bookmarkStart w:colFirst="0" w:colLast="0" w:name="_heading=h.gjdgxs" w:id="0"/>
      <w:bookmarkEnd w:id="0"/>
      <w:hyperlink r:id="rId7">
        <w:r w:rsidDel="00000000" w:rsidR="00000000" w:rsidRPr="00000000">
          <w:rPr>
            <w:rFonts w:ascii="Roboto" w:cs="Roboto" w:eastAsia="Roboto" w:hAnsi="Roboto"/>
            <w:color w:val="ff0000"/>
            <w:rtl w:val="0"/>
          </w:rPr>
          <w:t xml:space="preserve">B2.2.4. Thông tin về chủ rừng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0" w:line="240" w:lineRule="auto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Loại thông tin: Tuân thủ (Respect) | Thuộc tính: Thống kê</w:t>
      </w:r>
    </w:p>
    <w:p w:rsidR="00000000" w:rsidDel="00000000" w:rsidP="00000000" w:rsidRDefault="00000000" w:rsidRPr="00000000" w14:paraId="00000003">
      <w:pPr>
        <w:spacing w:after="0" w:before="0" w:line="240" w:lineRule="auto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Nguồn: FRMS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4175.0" w:type="dxa"/>
        <w:jc w:val="left"/>
        <w:tblLayout w:type="fixed"/>
        <w:tblLook w:val="0400"/>
      </w:tblPr>
      <w:tblGrid>
        <w:gridCol w:w="567"/>
        <w:gridCol w:w="2410"/>
        <w:gridCol w:w="1418"/>
        <w:gridCol w:w="1275"/>
        <w:gridCol w:w="1134"/>
        <w:gridCol w:w="1134"/>
        <w:gridCol w:w="993"/>
        <w:gridCol w:w="992"/>
        <w:gridCol w:w="1134"/>
        <w:gridCol w:w="992"/>
        <w:gridCol w:w="925"/>
        <w:gridCol w:w="1201"/>
        <w:tblGridChange w:id="0">
          <w:tblGrid>
            <w:gridCol w:w="567"/>
            <w:gridCol w:w="2410"/>
            <w:gridCol w:w="1418"/>
            <w:gridCol w:w="1275"/>
            <w:gridCol w:w="1134"/>
            <w:gridCol w:w="1134"/>
            <w:gridCol w:w="993"/>
            <w:gridCol w:w="992"/>
            <w:gridCol w:w="1134"/>
            <w:gridCol w:w="992"/>
            <w:gridCol w:w="925"/>
            <w:gridCol w:w="1201"/>
          </w:tblGrid>
        </w:tblGridChange>
      </w:tblGrid>
      <w:tr>
        <w:trPr>
          <w:cantSplit w:val="0"/>
          <w:trHeight w:val="375" w:hRule="atLeast"/>
          <w:tblHeader w:val="0"/>
        </w:trPr>
        <w:tc>
          <w:tcPr>
            <w:gridSpan w:val="1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05">
            <w:pPr>
              <w:spacing w:after="0" w:before="0" w:line="240" w:lineRule="auto"/>
              <w:ind w:firstLine="0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DIỆN TÍCH RỪNG THEO L0ẠI CHỦ QUẢN LÝ</w:t>
            </w:r>
          </w:p>
          <w:p w:rsidR="00000000" w:rsidDel="00000000" w:rsidP="00000000" w:rsidRDefault="00000000" w:rsidRPr="00000000" w14:paraId="00000006">
            <w:pPr>
              <w:spacing w:after="0" w:before="0" w:line="240" w:lineRule="auto"/>
              <w:ind w:firstLine="0"/>
              <w:jc w:val="center"/>
              <w:rPr>
                <w:i w:val="1"/>
                <w:color w:val="000000"/>
              </w:rPr>
            </w:pPr>
            <w:r w:rsidDel="00000000" w:rsidR="00000000" w:rsidRPr="00000000">
              <w:rPr>
                <w:i w:val="1"/>
                <w:color w:val="000000"/>
                <w:rtl w:val="0"/>
              </w:rPr>
              <w:t xml:space="preserve">(Năm 2021)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gridSpan w:val="1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12">
            <w:pPr>
              <w:spacing w:after="0" w:before="0" w:line="240" w:lineRule="auto"/>
              <w:ind w:firstLine="0"/>
              <w:jc w:val="center"/>
              <w:rPr>
                <w:i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1E">
            <w:pPr>
              <w:spacing w:after="0" w:before="0" w:line="240" w:lineRule="auto"/>
              <w:ind w:firstLine="0"/>
              <w:jc w:val="center"/>
              <w:rPr>
                <w:i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1F">
            <w:pPr>
              <w:spacing w:after="0" w:before="0" w:line="24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20">
            <w:pPr>
              <w:spacing w:after="0" w:before="0" w:line="240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21">
            <w:pPr>
              <w:spacing w:after="0" w:before="0" w:line="240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22">
            <w:pPr>
              <w:spacing w:after="0" w:before="0" w:line="240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23">
            <w:pPr>
              <w:spacing w:after="0" w:before="0" w:line="240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24">
            <w:pPr>
              <w:spacing w:after="0" w:before="0" w:line="240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25">
            <w:pPr>
              <w:spacing w:after="0" w:before="0" w:line="240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26">
            <w:pPr>
              <w:spacing w:after="0" w:before="0" w:line="240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27">
            <w:pPr>
              <w:spacing w:after="0" w:before="0" w:line="240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28">
            <w:pPr>
              <w:spacing w:after="0" w:before="0" w:line="240" w:lineRule="auto"/>
              <w:ind w:firstLine="0"/>
              <w:rPr>
                <w:i w:val="1"/>
                <w:color w:val="000000"/>
              </w:rPr>
            </w:pPr>
            <w:r w:rsidDel="00000000" w:rsidR="00000000" w:rsidRPr="00000000">
              <w:rPr>
                <w:i w:val="1"/>
                <w:color w:val="000000"/>
                <w:rtl w:val="0"/>
              </w:rPr>
              <w:t xml:space="preserve">Đơn vị tính:ha</w:t>
            </w:r>
          </w:p>
        </w:tc>
      </w:tr>
      <w:tr>
        <w:trPr>
          <w:cantSplit w:val="0"/>
          <w:trHeight w:val="15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A">
            <w:pPr>
              <w:spacing w:after="0" w:before="0" w:line="240" w:lineRule="auto"/>
              <w:ind w:firstLine="0"/>
              <w:jc w:val="center"/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TT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B">
            <w:pPr>
              <w:spacing w:after="0" w:before="0" w:line="240" w:lineRule="auto"/>
              <w:ind w:firstLine="0"/>
              <w:jc w:val="center"/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Phân loại rừng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C">
            <w:pPr>
              <w:spacing w:after="0" w:before="0" w:line="240" w:lineRule="auto"/>
              <w:ind w:firstLine="0"/>
              <w:jc w:val="center"/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Tổng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D">
            <w:pPr>
              <w:spacing w:after="0" w:before="0" w:line="240" w:lineRule="auto"/>
              <w:ind w:firstLine="0"/>
              <w:jc w:val="center"/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Ban quản lý rừng đặc dụng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E">
            <w:pPr>
              <w:spacing w:after="0" w:before="0" w:line="240" w:lineRule="auto"/>
              <w:ind w:firstLine="0"/>
              <w:jc w:val="center"/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Ban quản lý rừng phòng hộ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F">
            <w:pPr>
              <w:spacing w:after="0" w:before="0" w:line="240" w:lineRule="auto"/>
              <w:ind w:firstLine="0"/>
              <w:jc w:val="center"/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Tổ chức kinh tế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0">
            <w:pPr>
              <w:spacing w:after="0" w:before="0" w:line="240" w:lineRule="auto"/>
              <w:ind w:firstLine="0"/>
              <w:jc w:val="center"/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Lực lượng vũ trang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1">
            <w:pPr>
              <w:spacing w:after="0" w:before="0" w:line="240" w:lineRule="auto"/>
              <w:ind w:firstLine="0"/>
              <w:jc w:val="center"/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Tổ chức KH&amp;CN, ĐT, GD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2">
            <w:pPr>
              <w:spacing w:after="0" w:before="0" w:line="240" w:lineRule="auto"/>
              <w:ind w:firstLine="0"/>
              <w:jc w:val="center"/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Hộ gia đình, cá nhân trong nước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3">
            <w:pPr>
              <w:spacing w:after="0" w:before="0" w:line="240" w:lineRule="auto"/>
              <w:ind w:firstLine="0"/>
              <w:jc w:val="center"/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Cộng đồng dân cư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4">
            <w:pPr>
              <w:spacing w:after="0" w:before="0" w:line="240" w:lineRule="auto"/>
              <w:ind w:firstLine="0"/>
              <w:jc w:val="center"/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Doanh nghiệp đầu tư nước ngoài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spacing w:after="0" w:before="0" w:line="240" w:lineRule="auto"/>
              <w:ind w:firstLine="0"/>
              <w:jc w:val="center"/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UBND xã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6">
            <w:pPr>
              <w:spacing w:after="0" w:before="0" w:line="240" w:lineRule="auto"/>
              <w:ind w:firstLine="0"/>
              <w:jc w:val="center"/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7">
            <w:pPr>
              <w:spacing w:after="0" w:before="0" w:line="240" w:lineRule="auto"/>
              <w:ind w:firstLine="0"/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TỔNG DIỆN TÍCH CÓ RỪNG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8">
            <w:pPr>
              <w:spacing w:after="0" w:before="0" w:line="240" w:lineRule="auto"/>
              <w:ind w:firstLine="0"/>
              <w:jc w:val="right"/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14,745,201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9">
            <w:pPr>
              <w:spacing w:after="0" w:before="0" w:line="240" w:lineRule="auto"/>
              <w:ind w:firstLine="0"/>
              <w:jc w:val="right"/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2,175,082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A">
            <w:pPr>
              <w:spacing w:after="0" w:before="0" w:line="240" w:lineRule="auto"/>
              <w:ind w:firstLine="0"/>
              <w:jc w:val="right"/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3,059,535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B">
            <w:pPr>
              <w:spacing w:after="0" w:before="0" w:line="240" w:lineRule="auto"/>
              <w:ind w:firstLine="0"/>
              <w:jc w:val="right"/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1,688,803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C">
            <w:pPr>
              <w:spacing w:after="0" w:before="0" w:line="240" w:lineRule="auto"/>
              <w:ind w:firstLine="0"/>
              <w:jc w:val="right"/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184,436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D">
            <w:pPr>
              <w:spacing w:after="0" w:before="0" w:line="240" w:lineRule="auto"/>
              <w:ind w:firstLine="0"/>
              <w:jc w:val="right"/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192,676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E">
            <w:pPr>
              <w:spacing w:after="0" w:before="0" w:line="240" w:lineRule="auto"/>
              <w:ind w:firstLine="0"/>
              <w:jc w:val="right"/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3,101,858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F">
            <w:pPr>
              <w:spacing w:after="0" w:before="0" w:line="240" w:lineRule="auto"/>
              <w:ind w:firstLine="0"/>
              <w:jc w:val="right"/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989,827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0">
            <w:pPr>
              <w:spacing w:after="0" w:before="0" w:line="240" w:lineRule="auto"/>
              <w:ind w:firstLine="0"/>
              <w:jc w:val="right"/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15,213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1">
            <w:pPr>
              <w:spacing w:after="0" w:before="0" w:line="240" w:lineRule="auto"/>
              <w:ind w:firstLine="0"/>
              <w:jc w:val="right"/>
              <w:rPr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0000"/>
                <w:sz w:val="20"/>
                <w:szCs w:val="20"/>
                <w:rtl w:val="0"/>
              </w:rPr>
              <w:t xml:space="preserve">3,337,770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2">
            <w:pPr>
              <w:spacing w:after="0" w:before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3">
            <w:pPr>
              <w:spacing w:after="0" w:before="0" w:line="240" w:lineRule="auto"/>
              <w:ind w:firstLine="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Rừng tự nhiên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4">
            <w:pPr>
              <w:spacing w:after="0" w:before="0" w:line="240" w:lineRule="auto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10,171,757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5">
            <w:pPr>
              <w:spacing w:after="0" w:before="0" w:line="240" w:lineRule="auto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2,064,488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6">
            <w:pPr>
              <w:spacing w:after="0" w:before="0" w:line="240" w:lineRule="auto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2,533,254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7">
            <w:pPr>
              <w:spacing w:after="0" w:before="0" w:line="240" w:lineRule="auto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1,127,240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8">
            <w:pPr>
              <w:spacing w:after="0" w:before="0" w:line="240" w:lineRule="auto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123,126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9">
            <w:pPr>
              <w:spacing w:after="0" w:before="0" w:line="240" w:lineRule="auto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80,390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A">
            <w:pPr>
              <w:spacing w:after="0" w:before="0" w:line="240" w:lineRule="auto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1,320,187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B">
            <w:pPr>
              <w:spacing w:after="0" w:before="0" w:line="240" w:lineRule="auto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920,341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C">
            <w:pPr>
              <w:spacing w:after="0" w:before="0" w:line="240" w:lineRule="auto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2,202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D">
            <w:pPr>
              <w:spacing w:after="0" w:before="0" w:line="240" w:lineRule="auto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2,000,529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E">
            <w:pPr>
              <w:spacing w:after="0" w:before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F">
            <w:pPr>
              <w:spacing w:after="0" w:before="0" w:line="240" w:lineRule="auto"/>
              <w:ind w:firstLine="0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Rừng trồng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0">
            <w:pPr>
              <w:spacing w:after="0" w:before="0" w:line="240" w:lineRule="auto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4,573,444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1">
            <w:pPr>
              <w:spacing w:after="0" w:before="0" w:line="240" w:lineRule="auto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110,594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2">
            <w:pPr>
              <w:spacing w:after="0" w:before="0" w:line="240" w:lineRule="auto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526,281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3">
            <w:pPr>
              <w:spacing w:after="0" w:before="0" w:line="240" w:lineRule="auto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561,563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4">
            <w:pPr>
              <w:spacing w:after="0" w:before="0" w:line="240" w:lineRule="auto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61,310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5">
            <w:pPr>
              <w:spacing w:after="0" w:before="0" w:line="240" w:lineRule="auto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112,286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6">
            <w:pPr>
              <w:spacing w:after="0" w:before="0" w:line="240" w:lineRule="auto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1,781,671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7">
            <w:pPr>
              <w:spacing w:after="0" w:before="0" w:line="240" w:lineRule="auto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69,486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8">
            <w:pPr>
              <w:spacing w:after="0" w:before="0" w:line="240" w:lineRule="auto"/>
              <w:ind w:firstLine="0"/>
              <w:jc w:val="right"/>
              <w:rPr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color w:val="000000"/>
                <w:sz w:val="20"/>
                <w:szCs w:val="20"/>
                <w:rtl w:val="0"/>
              </w:rPr>
              <w:t xml:space="preserve">13,011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9">
            <w:pPr>
              <w:spacing w:after="0" w:before="0" w:line="240" w:lineRule="auto"/>
              <w:ind w:firstLine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1,337,241</w:t>
            </w:r>
          </w:p>
        </w:tc>
      </w:tr>
    </w:tbl>
    <w:p w:rsidR="00000000" w:rsidDel="00000000" w:rsidP="00000000" w:rsidRDefault="00000000" w:rsidRPr="00000000" w14:paraId="0000005A">
      <w:pPr>
        <w:rPr>
          <w:i w:val="1"/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* Kèm theo Quyết định số: 2860/QĐ-BNN-TCLN ngày 27 tháng 7 năm 2022 của Bộ Nông nghiệp và Phát triển nông thôn</w:t>
      </w:r>
    </w:p>
    <w:p w:rsidR="00000000" w:rsidDel="00000000" w:rsidP="00000000" w:rsidRDefault="00000000" w:rsidRPr="00000000" w14:paraId="0000005B">
      <w:pPr>
        <w:rPr>
          <w:i w:val="1"/>
          <w:color w:val="00000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2"/>
        <w:tblW w:w="14550.0" w:type="dxa"/>
        <w:jc w:val="left"/>
        <w:tblLayout w:type="fixed"/>
        <w:tblLook w:val="0400"/>
      </w:tblPr>
      <w:tblGrid>
        <w:gridCol w:w="706"/>
        <w:gridCol w:w="1562"/>
        <w:gridCol w:w="1134"/>
        <w:gridCol w:w="1276"/>
        <w:gridCol w:w="1276"/>
        <w:gridCol w:w="1276"/>
        <w:gridCol w:w="1275"/>
        <w:gridCol w:w="1276"/>
        <w:gridCol w:w="1134"/>
        <w:gridCol w:w="1134"/>
        <w:gridCol w:w="1300"/>
        <w:gridCol w:w="1201"/>
        <w:tblGridChange w:id="0">
          <w:tblGrid>
            <w:gridCol w:w="706"/>
            <w:gridCol w:w="1562"/>
            <w:gridCol w:w="1134"/>
            <w:gridCol w:w="1276"/>
            <w:gridCol w:w="1276"/>
            <w:gridCol w:w="1276"/>
            <w:gridCol w:w="1275"/>
            <w:gridCol w:w="1276"/>
            <w:gridCol w:w="1134"/>
            <w:gridCol w:w="1134"/>
            <w:gridCol w:w="1300"/>
            <w:gridCol w:w="1201"/>
          </w:tblGrid>
        </w:tblGridChange>
      </w:tblGrid>
      <w:tr>
        <w:trPr>
          <w:cantSplit w:val="0"/>
          <w:trHeight w:val="375" w:hRule="atLeast"/>
          <w:tblHeader w:val="0"/>
        </w:trPr>
        <w:tc>
          <w:tcPr>
            <w:gridSpan w:val="1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5C">
            <w:pPr>
              <w:spacing w:after="0" w:before="0" w:line="240" w:lineRule="auto"/>
              <w:ind w:firstLine="0"/>
              <w:jc w:val="center"/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AREA OF FOREST DISTRIBUTED BY MANAGER</w:t>
            </w:r>
          </w:p>
          <w:p w:rsidR="00000000" w:rsidDel="00000000" w:rsidP="00000000" w:rsidRDefault="00000000" w:rsidRPr="00000000" w14:paraId="0000005D">
            <w:pPr>
              <w:spacing w:after="0" w:before="0" w:line="240" w:lineRule="auto"/>
              <w:ind w:firstLine="0"/>
              <w:jc w:val="center"/>
              <w:rPr>
                <w:i w:val="1"/>
                <w:color w:val="000000"/>
              </w:rPr>
            </w:pPr>
            <w:r w:rsidDel="00000000" w:rsidR="00000000" w:rsidRPr="00000000">
              <w:rPr>
                <w:i w:val="1"/>
                <w:color w:val="000000"/>
                <w:rtl w:val="0"/>
              </w:rPr>
              <w:t xml:space="preserve">(Year 2021)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gridSpan w:val="1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69">
            <w:pPr>
              <w:spacing w:after="0" w:before="0" w:line="240" w:lineRule="auto"/>
              <w:ind w:firstLine="0"/>
              <w:jc w:val="left"/>
              <w:rPr>
                <w:i w:val="1"/>
                <w:color w:val="000000"/>
              </w:rPr>
            </w:pPr>
            <w:r w:rsidDel="00000000" w:rsidR="00000000" w:rsidRPr="00000000">
              <w:rPr>
                <w:i w:val="1"/>
                <w:rtl w:val="0"/>
              </w:rPr>
              <w:t xml:space="preserve">area of forest distributed by manager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center"/>
          </w:tcPr>
          <w:p w:rsidR="00000000" w:rsidDel="00000000" w:rsidP="00000000" w:rsidRDefault="00000000" w:rsidRPr="00000000" w14:paraId="00000075">
            <w:pPr>
              <w:spacing w:after="0" w:before="0" w:line="240" w:lineRule="auto"/>
              <w:ind w:firstLine="0"/>
              <w:jc w:val="center"/>
              <w:rPr>
                <w:i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76">
            <w:pPr>
              <w:spacing w:after="0" w:before="0" w:line="240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77">
            <w:pPr>
              <w:spacing w:after="0" w:before="0" w:line="240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78">
            <w:pPr>
              <w:spacing w:after="0" w:before="0" w:line="240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79">
            <w:pPr>
              <w:spacing w:after="0" w:before="0" w:line="240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7A">
            <w:pPr>
              <w:spacing w:after="0" w:before="0" w:line="240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7B">
            <w:pPr>
              <w:spacing w:after="0" w:before="0" w:line="240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7C">
            <w:pPr>
              <w:spacing w:after="0" w:before="0" w:line="240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7D">
            <w:pPr>
              <w:spacing w:after="0" w:before="0" w:line="240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7E">
            <w:pPr>
              <w:spacing w:after="0" w:before="0" w:line="240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7F">
            <w:pPr>
              <w:spacing w:after="0" w:before="0" w:line="240" w:lineRule="auto"/>
              <w:ind w:firstLine="0"/>
              <w:rPr>
                <w:i w:val="1"/>
                <w:color w:val="000000"/>
              </w:rPr>
            </w:pPr>
            <w:r w:rsidDel="00000000" w:rsidR="00000000" w:rsidRPr="00000000">
              <w:rPr>
                <w:i w:val="1"/>
                <w:color w:val="000000"/>
                <w:rtl w:val="0"/>
              </w:rPr>
              <w:t xml:space="preserve">Unit: ha</w:t>
            </w:r>
          </w:p>
        </w:tc>
      </w:tr>
      <w:tr>
        <w:trPr>
          <w:cantSplit w:val="0"/>
          <w:trHeight w:val="15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1">
            <w:pPr>
              <w:spacing w:after="0" w:before="0" w:line="240" w:lineRule="auto"/>
              <w:ind w:firstLine="0"/>
              <w:jc w:val="center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Oder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2">
            <w:pPr>
              <w:spacing w:after="0" w:before="0" w:line="240" w:lineRule="auto"/>
              <w:ind w:firstLine="0"/>
              <w:jc w:val="center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Classification of Forests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3">
            <w:pPr>
              <w:spacing w:after="0" w:before="0" w:line="240" w:lineRule="auto"/>
              <w:ind w:firstLine="0"/>
              <w:jc w:val="center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Sum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4">
            <w:pPr>
              <w:spacing w:after="0" w:before="0" w:line="240" w:lineRule="auto"/>
              <w:ind w:firstLine="0"/>
              <w:jc w:val="center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Special-use forest management board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5">
            <w:pPr>
              <w:spacing w:after="0" w:before="0" w:line="240" w:lineRule="auto"/>
              <w:ind w:firstLine="0"/>
              <w:jc w:val="center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Protection forest management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6">
            <w:pPr>
              <w:spacing w:after="0" w:before="0" w:line="240" w:lineRule="auto"/>
              <w:ind w:firstLine="0"/>
              <w:jc w:val="center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Economic organizations</w:t>
            </w:r>
          </w:p>
          <w:p w:rsidR="00000000" w:rsidDel="00000000" w:rsidP="00000000" w:rsidRDefault="00000000" w:rsidRPr="00000000" w14:paraId="00000087">
            <w:pPr>
              <w:spacing w:after="0" w:before="0" w:line="240" w:lineRule="auto"/>
              <w:ind w:firstLine="0"/>
              <w:jc w:val="center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8">
            <w:pPr>
              <w:spacing w:after="0" w:before="0" w:line="240" w:lineRule="auto"/>
              <w:ind w:firstLine="0"/>
              <w:jc w:val="center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Armed organization</w:t>
            </w:r>
          </w:p>
          <w:p w:rsidR="00000000" w:rsidDel="00000000" w:rsidP="00000000" w:rsidRDefault="00000000" w:rsidRPr="00000000" w14:paraId="00000089">
            <w:pPr>
              <w:spacing w:after="0" w:before="0" w:line="240" w:lineRule="auto"/>
              <w:ind w:firstLine="0"/>
              <w:jc w:val="center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A">
            <w:pPr>
              <w:spacing w:line="240" w:lineRule="auto"/>
              <w:ind w:firstLine="0"/>
              <w:jc w:val="center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Science &amp; technology, Education</w:t>
            </w:r>
          </w:p>
          <w:p w:rsidR="00000000" w:rsidDel="00000000" w:rsidP="00000000" w:rsidRDefault="00000000" w:rsidRPr="00000000" w14:paraId="0000008B">
            <w:pPr>
              <w:spacing w:after="0" w:before="0" w:line="240" w:lineRule="auto"/>
              <w:ind w:firstLine="0"/>
              <w:jc w:val="center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and Train  organization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C">
            <w:pPr>
              <w:spacing w:after="0" w:before="0" w:line="240" w:lineRule="auto"/>
              <w:ind w:firstLine="0"/>
              <w:jc w:val="center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Domestic households and individuals</w:t>
            </w:r>
          </w:p>
          <w:p w:rsidR="00000000" w:rsidDel="00000000" w:rsidP="00000000" w:rsidRDefault="00000000" w:rsidRPr="00000000" w14:paraId="0000008D">
            <w:pPr>
              <w:spacing w:after="0" w:before="0" w:line="240" w:lineRule="auto"/>
              <w:ind w:firstLine="0"/>
              <w:jc w:val="center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8E">
            <w:pPr>
              <w:spacing w:after="0" w:before="0" w:line="240" w:lineRule="auto"/>
              <w:ind w:firstLine="0"/>
              <w:jc w:val="center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Residential community</w:t>
            </w:r>
          </w:p>
          <w:p w:rsidR="00000000" w:rsidDel="00000000" w:rsidP="00000000" w:rsidRDefault="00000000" w:rsidRPr="00000000" w14:paraId="0000008F">
            <w:pPr>
              <w:spacing w:after="0" w:before="0" w:line="240" w:lineRule="auto"/>
              <w:ind w:firstLine="0"/>
              <w:jc w:val="center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0">
            <w:pPr>
              <w:spacing w:after="0" w:before="0" w:line="240" w:lineRule="auto"/>
              <w:ind w:firstLine="0"/>
              <w:jc w:val="center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Foreign investment enterprises</w:t>
            </w:r>
          </w:p>
          <w:p w:rsidR="00000000" w:rsidDel="00000000" w:rsidP="00000000" w:rsidRDefault="00000000" w:rsidRPr="00000000" w14:paraId="00000091">
            <w:pPr>
              <w:spacing w:after="0" w:before="0" w:line="240" w:lineRule="auto"/>
              <w:ind w:firstLine="0"/>
              <w:jc w:val="center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2">
            <w:pPr>
              <w:spacing w:after="0" w:before="0" w:line="240" w:lineRule="auto"/>
              <w:ind w:firstLine="0"/>
              <w:jc w:val="center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Commune People's Committee</w:t>
            </w:r>
          </w:p>
          <w:p w:rsidR="00000000" w:rsidDel="00000000" w:rsidP="00000000" w:rsidRDefault="00000000" w:rsidRPr="00000000" w14:paraId="00000093">
            <w:pPr>
              <w:spacing w:after="0" w:before="0" w:line="240" w:lineRule="auto"/>
              <w:ind w:firstLine="0"/>
              <w:jc w:val="center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4">
            <w:pPr>
              <w:spacing w:after="0" w:before="0" w:line="240" w:lineRule="auto"/>
              <w:ind w:firstLine="0"/>
              <w:jc w:val="center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5">
            <w:pPr>
              <w:spacing w:after="0" w:before="0" w:line="240" w:lineRule="auto"/>
              <w:ind w:firstLine="0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TOTAL AREA OF FORESTS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6">
            <w:pPr>
              <w:spacing w:after="0" w:before="0" w:line="240" w:lineRule="auto"/>
              <w:ind w:firstLine="0"/>
              <w:jc w:val="right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14,745,201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7">
            <w:pPr>
              <w:spacing w:after="0" w:before="0" w:line="240" w:lineRule="auto"/>
              <w:ind w:firstLine="0"/>
              <w:jc w:val="right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2,175,082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8">
            <w:pPr>
              <w:spacing w:after="0" w:before="0" w:line="240" w:lineRule="auto"/>
              <w:ind w:firstLine="0"/>
              <w:jc w:val="right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3,059,535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9">
            <w:pPr>
              <w:spacing w:after="0" w:before="0" w:line="240" w:lineRule="auto"/>
              <w:ind w:firstLine="0"/>
              <w:jc w:val="right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1,688,803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A">
            <w:pPr>
              <w:spacing w:after="0" w:before="0" w:line="240" w:lineRule="auto"/>
              <w:ind w:firstLine="0"/>
              <w:jc w:val="right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184,436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B">
            <w:pPr>
              <w:spacing w:after="0" w:before="0" w:line="240" w:lineRule="auto"/>
              <w:ind w:firstLine="0"/>
              <w:jc w:val="right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192,676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C">
            <w:pPr>
              <w:spacing w:after="0" w:before="0" w:line="240" w:lineRule="auto"/>
              <w:ind w:firstLine="0"/>
              <w:jc w:val="right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3,101,858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D">
            <w:pPr>
              <w:spacing w:after="0" w:before="0" w:line="240" w:lineRule="auto"/>
              <w:ind w:firstLine="0"/>
              <w:jc w:val="right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989,827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E">
            <w:pPr>
              <w:spacing w:after="0" w:before="0" w:line="240" w:lineRule="auto"/>
              <w:ind w:firstLine="0"/>
              <w:jc w:val="right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15,213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F">
            <w:pPr>
              <w:spacing w:after="0" w:before="0" w:line="240" w:lineRule="auto"/>
              <w:ind w:firstLine="0"/>
              <w:jc w:val="right"/>
              <w:rPr>
                <w:b w:val="1"/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0000"/>
                <w:sz w:val="18"/>
                <w:szCs w:val="18"/>
                <w:rtl w:val="0"/>
              </w:rPr>
              <w:t xml:space="preserve">3,337,770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0">
            <w:pPr>
              <w:spacing w:after="0"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1">
            <w:pPr>
              <w:spacing w:after="0" w:before="0" w:line="240" w:lineRule="auto"/>
              <w:ind w:firstLine="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Natural forest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2">
            <w:pPr>
              <w:spacing w:after="0" w:before="0"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10,171,757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3">
            <w:pPr>
              <w:spacing w:after="0" w:before="0"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2,064,488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4">
            <w:pPr>
              <w:spacing w:after="0" w:before="0"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2,533,254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5">
            <w:pPr>
              <w:spacing w:after="0" w:before="0"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1,127,240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6">
            <w:pPr>
              <w:spacing w:after="0" w:before="0"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123,126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7">
            <w:pPr>
              <w:spacing w:after="0" w:before="0"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80,390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8">
            <w:pPr>
              <w:spacing w:after="0" w:before="0"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1,320,187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9">
            <w:pPr>
              <w:spacing w:after="0" w:before="0"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920,341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A">
            <w:pPr>
              <w:spacing w:after="0" w:before="0"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2,202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B">
            <w:pPr>
              <w:spacing w:after="0" w:before="0"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2,000,529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C">
            <w:pPr>
              <w:spacing w:after="0" w:before="0"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D">
            <w:pPr>
              <w:spacing w:after="0" w:before="0" w:line="240" w:lineRule="auto"/>
              <w:ind w:firstLine="0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Plantation forest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E">
            <w:pPr>
              <w:spacing w:after="0" w:before="0"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4,573,444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F">
            <w:pPr>
              <w:spacing w:after="0" w:before="0"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110,594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0">
            <w:pPr>
              <w:spacing w:after="0" w:before="0"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526,281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1">
            <w:pPr>
              <w:spacing w:after="0" w:before="0"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561,563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2">
            <w:pPr>
              <w:spacing w:after="0" w:before="0"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61,310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3">
            <w:pPr>
              <w:spacing w:after="0" w:before="0"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112,286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4">
            <w:pPr>
              <w:spacing w:after="0" w:before="0"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1,781,671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5">
            <w:pPr>
              <w:spacing w:after="0" w:before="0"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69,486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6">
            <w:pPr>
              <w:spacing w:after="0" w:before="0" w:line="240" w:lineRule="auto"/>
              <w:ind w:firstLine="0"/>
              <w:jc w:val="right"/>
              <w:rPr>
                <w:color w:val="000000"/>
                <w:sz w:val="18"/>
                <w:szCs w:val="18"/>
              </w:rPr>
            </w:pPr>
            <w:r w:rsidDel="00000000" w:rsidR="00000000" w:rsidRPr="00000000">
              <w:rPr>
                <w:color w:val="000000"/>
                <w:sz w:val="18"/>
                <w:szCs w:val="18"/>
                <w:rtl w:val="0"/>
              </w:rPr>
              <w:t xml:space="preserve">13,011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7">
            <w:pPr>
              <w:spacing w:after="0" w:before="0" w:line="240" w:lineRule="auto"/>
              <w:ind w:firstLine="0"/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1,337,241</w:t>
            </w:r>
          </w:p>
        </w:tc>
      </w:tr>
    </w:tbl>
    <w:p w:rsidR="00000000" w:rsidDel="00000000" w:rsidP="00000000" w:rsidRDefault="00000000" w:rsidRPr="00000000" w14:paraId="000000B8">
      <w:pPr>
        <w:rPr>
          <w:i w:val="1"/>
          <w:color w:val="000000"/>
        </w:rPr>
      </w:pPr>
      <w:r w:rsidDel="00000000" w:rsidR="00000000" w:rsidRPr="00000000">
        <w:rPr>
          <w:i w:val="1"/>
          <w:color w:val="000000"/>
          <w:rtl w:val="0"/>
        </w:rPr>
        <w:t xml:space="preserve">* Attached to Decision No: 2860/QĐ-BNN-TCLN July 27, 2022 of the Ministry of Agriculture and Rural Development</w:t>
      </w:r>
    </w:p>
    <w:sectPr>
      <w:pgSz w:h="11907" w:w="16840" w:orient="landscape"/>
      <w:pgMar w:bottom="1134" w:top="1701" w:left="1418" w:right="141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8"/>
        <w:szCs w:val="28"/>
        <w:lang w:val="en-US"/>
      </w:rPr>
    </w:rPrDefault>
    <w:pPrDefault>
      <w:pPr>
        <w:spacing w:after="120" w:before="120" w:line="360" w:lineRule="auto"/>
        <w:ind w:firstLine="72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527A11"/>
    <w:pPr>
      <w:ind w:left="720"/>
      <w:contextualSpacing w:val="1"/>
    </w:pPr>
  </w:style>
  <w:style w:type="paragraph" w:styleId="HTMLPreformatted">
    <w:name w:val="HTML Preformatted"/>
    <w:basedOn w:val="Normal"/>
    <w:link w:val="HTMLPreformattedChar"/>
    <w:uiPriority w:val="99"/>
    <w:semiHidden w:val="1"/>
    <w:unhideWhenUsed w:val="1"/>
    <w:rsid w:val="00760C4E"/>
    <w:pPr>
      <w:spacing w:after="0" w:before="0" w:line="240" w:lineRule="auto"/>
    </w:pPr>
    <w:rPr>
      <w:rFonts w:ascii="Consolas" w:hAnsi="Consolas"/>
      <w:sz w:val="20"/>
      <w:szCs w:val="20"/>
    </w:rPr>
  </w:style>
  <w:style w:type="character" w:styleId="HTMLPreformattedChar" w:customStyle="1">
    <w:name w:val="HTML Preformatted Char"/>
    <w:basedOn w:val="DefaultParagraphFont"/>
    <w:link w:val="HTMLPreformatted"/>
    <w:uiPriority w:val="99"/>
    <w:semiHidden w:val="1"/>
    <w:rsid w:val="00760C4E"/>
    <w:rPr>
      <w:rFonts w:ascii="Consolas" w:hAnsi="Consolas"/>
      <w:sz w:val="20"/>
      <w:szCs w:val="20"/>
    </w:rPr>
  </w:style>
  <w:style w:type="character" w:styleId="panel-title" w:customStyle="1">
    <w:name w:val="panel-title"/>
    <w:basedOn w:val="DefaultParagraphFont"/>
    <w:rsid w:val="00CA4227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sis.kiemlam.org.vn/vi_VN/web/guest/safeguard-b-detail/-/categories/35203?_com_liferay_asset_categories_navigation_web_portlet_AssetCategoriesNavigationPortlet_INSTANCE_XqqlHHWHP0TK_resetCur=true#accordion41574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JwNbaKeipYUoHn3PiPPFZYIndow==">AMUW2mXLbD/mOaJC6CDA4P9/g79cKAvvBKFh6N04OHIebUzSBTDbAxT6O92knr05si7q2pzbIB6t3KpUD7OuFFX7cR+9zWjH8ofYUPZrq+q76jqVsVqc8lqZF9bO4U+HNCuHf5pL54ZH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2023-04-10T07:12:00Z</dcterms:created>
  <dc:creator>1</dc:creator>
</cp:coreProperties>
</file>